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1CE34A04" w:rsidR="00DE6547" w:rsidRPr="00626504" w:rsidRDefault="00626504" w:rsidP="00626504">
      <w:pPr>
        <w:jc w:val="center"/>
        <w:rPr>
          <w:b/>
          <w:bCs/>
          <w:u w:val="single"/>
        </w:rPr>
      </w:pPr>
      <w:r w:rsidRPr="00626504">
        <w:rPr>
          <w:b/>
          <w:bCs/>
          <w:u w:val="single"/>
        </w:rPr>
        <w:t xml:space="preserve">English Language Paper </w:t>
      </w:r>
      <w:r w:rsidR="00430FC7">
        <w:rPr>
          <w:b/>
          <w:bCs/>
          <w:u w:val="single"/>
        </w:rPr>
        <w:t>2</w:t>
      </w:r>
    </w:p>
    <w:p w14:paraId="02DDBDCE" w14:textId="2D9B9F1E" w:rsidR="00626504" w:rsidRPr="00626504" w:rsidRDefault="00626504" w:rsidP="00626504">
      <w:pPr>
        <w:jc w:val="center"/>
        <w:rPr>
          <w:b/>
          <w:bCs/>
          <w:u w:val="single"/>
        </w:rPr>
      </w:pPr>
      <w:r w:rsidRPr="00626504">
        <w:rPr>
          <w:b/>
          <w:bCs/>
          <w:u w:val="single"/>
        </w:rPr>
        <w:t xml:space="preserve">Reading Practice: </w:t>
      </w:r>
      <w:r w:rsidR="00B44BF2">
        <w:rPr>
          <w:b/>
          <w:bCs/>
          <w:u w:val="single"/>
        </w:rPr>
        <w:t>#MeToo</w:t>
      </w:r>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3256"/>
        <w:gridCol w:w="9072"/>
        <w:gridCol w:w="3062"/>
      </w:tblGrid>
      <w:tr w:rsidR="00430FC7" w14:paraId="5DB83D91" w14:textId="77777777" w:rsidTr="00B44BF2">
        <w:trPr>
          <w:trHeight w:val="5337"/>
        </w:trPr>
        <w:tc>
          <w:tcPr>
            <w:tcW w:w="3256" w:type="dxa"/>
          </w:tcPr>
          <w:p w14:paraId="3AF38F64" w14:textId="608BAAC0" w:rsidR="00430FC7" w:rsidRPr="00B44BF2" w:rsidRDefault="00430FC7" w:rsidP="00430FC7">
            <w:pPr>
              <w:rPr>
                <w:rFonts w:cstheme="minorHAnsi"/>
                <w:b/>
                <w:bCs/>
              </w:rPr>
            </w:pPr>
            <w:r w:rsidRPr="00B44BF2">
              <w:rPr>
                <w:rFonts w:cstheme="minorHAnsi"/>
                <w:b/>
                <w:bCs/>
              </w:rPr>
              <w:t>Q1 – 4 marks – 5 minutes</w:t>
            </w:r>
          </w:p>
          <w:p w14:paraId="692262B6" w14:textId="77777777" w:rsidR="00430FC7" w:rsidRPr="00B44BF2" w:rsidRDefault="00430FC7" w:rsidP="00430FC7">
            <w:pPr>
              <w:rPr>
                <w:rFonts w:cstheme="minorHAnsi"/>
                <w:b/>
                <w:bCs/>
              </w:rPr>
            </w:pPr>
          </w:p>
          <w:p w14:paraId="088BE35F" w14:textId="1CF04417" w:rsidR="00430FC7" w:rsidRPr="00B44BF2" w:rsidRDefault="00430FC7" w:rsidP="00430FC7">
            <w:pPr>
              <w:rPr>
                <w:rFonts w:cstheme="minorHAnsi"/>
              </w:rPr>
            </w:pPr>
            <w:r w:rsidRPr="00B44BF2">
              <w:rPr>
                <w:rFonts w:cstheme="minorHAnsi"/>
              </w:rPr>
              <w:t xml:space="preserve">Using Source A </w:t>
            </w:r>
            <w:r w:rsidRPr="00B44BF2">
              <w:rPr>
                <w:rFonts w:cstheme="minorHAnsi"/>
              </w:rPr>
              <w:t>highlight</w:t>
            </w:r>
            <w:r w:rsidRPr="00B44BF2">
              <w:rPr>
                <w:rFonts w:cstheme="minorHAnsi"/>
              </w:rPr>
              <w:t xml:space="preserve"> the four true statements.</w:t>
            </w:r>
          </w:p>
          <w:p w14:paraId="4EAAD505" w14:textId="77777777" w:rsidR="00430FC7" w:rsidRPr="00B44BF2" w:rsidRDefault="00430FC7" w:rsidP="00430FC7">
            <w:pPr>
              <w:rPr>
                <w:rFonts w:cstheme="minorHAnsi"/>
              </w:rPr>
            </w:pPr>
          </w:p>
          <w:p w14:paraId="6C0D5147" w14:textId="22BB6055" w:rsidR="00B44BF2" w:rsidRPr="00B44BF2" w:rsidRDefault="00B44BF2" w:rsidP="00B44BF2">
            <w:pPr>
              <w:rPr>
                <w:rFonts w:cstheme="minorHAnsi"/>
              </w:rPr>
            </w:pPr>
            <w:r w:rsidRPr="00B44BF2">
              <w:rPr>
                <w:rFonts w:cstheme="minorHAnsi"/>
              </w:rPr>
              <w:t>a)</w:t>
            </w:r>
            <w:r w:rsidRPr="00B44BF2">
              <w:rPr>
                <w:rFonts w:cstheme="minorHAnsi"/>
              </w:rPr>
              <w:t xml:space="preserve"> </w:t>
            </w:r>
            <w:r w:rsidRPr="00B44BF2">
              <w:rPr>
                <w:rFonts w:cstheme="minorHAnsi"/>
              </w:rPr>
              <w:t>The #MeToo campaign is raising awareness about sexual harassment.</w:t>
            </w:r>
          </w:p>
          <w:p w14:paraId="55F40EF9" w14:textId="76245726" w:rsidR="00B44BF2" w:rsidRPr="00B44BF2" w:rsidRDefault="00B44BF2" w:rsidP="00B44BF2">
            <w:pPr>
              <w:rPr>
                <w:rFonts w:cstheme="minorHAnsi"/>
              </w:rPr>
            </w:pPr>
            <w:r w:rsidRPr="00B44BF2">
              <w:rPr>
                <w:rFonts w:cstheme="minorHAnsi"/>
              </w:rPr>
              <w:t>b)</w:t>
            </w:r>
            <w:r w:rsidRPr="00B44BF2">
              <w:rPr>
                <w:rFonts w:cstheme="minorHAnsi"/>
              </w:rPr>
              <w:t xml:space="preserve"> </w:t>
            </w:r>
            <w:r w:rsidRPr="00B44BF2">
              <w:rPr>
                <w:rFonts w:cstheme="minorHAnsi"/>
              </w:rPr>
              <w:t>It tackles harassment of all kinds.</w:t>
            </w:r>
          </w:p>
          <w:p w14:paraId="0EEF3BCE" w14:textId="355ACAD2" w:rsidR="00B44BF2" w:rsidRPr="00B44BF2" w:rsidRDefault="00B44BF2" w:rsidP="00B44BF2">
            <w:pPr>
              <w:rPr>
                <w:rFonts w:cstheme="minorHAnsi"/>
              </w:rPr>
            </w:pPr>
            <w:r w:rsidRPr="00B44BF2">
              <w:rPr>
                <w:rFonts w:cstheme="minorHAnsi"/>
              </w:rPr>
              <w:t>c)</w:t>
            </w:r>
            <w:r w:rsidRPr="00B44BF2">
              <w:rPr>
                <w:rFonts w:cstheme="minorHAnsi"/>
              </w:rPr>
              <w:t xml:space="preserve"> </w:t>
            </w:r>
            <w:r w:rsidRPr="00B44BF2">
              <w:rPr>
                <w:rFonts w:cstheme="minorHAnsi"/>
              </w:rPr>
              <w:t>It was triggered by the high profile case of Harvey Weinstein.</w:t>
            </w:r>
          </w:p>
          <w:p w14:paraId="0AD5FD0B" w14:textId="2C135215" w:rsidR="00B44BF2" w:rsidRPr="00B44BF2" w:rsidRDefault="00B44BF2" w:rsidP="00B44BF2">
            <w:pPr>
              <w:rPr>
                <w:rFonts w:cstheme="minorHAnsi"/>
              </w:rPr>
            </w:pPr>
            <w:r w:rsidRPr="00B44BF2">
              <w:rPr>
                <w:rFonts w:cstheme="minorHAnsi"/>
              </w:rPr>
              <w:t>d)</w:t>
            </w:r>
            <w:r w:rsidRPr="00B44BF2">
              <w:rPr>
                <w:rFonts w:cstheme="minorHAnsi"/>
              </w:rPr>
              <w:t xml:space="preserve"> </w:t>
            </w:r>
            <w:r w:rsidRPr="00B44BF2">
              <w:rPr>
                <w:rFonts w:cstheme="minorHAnsi"/>
              </w:rPr>
              <w:t>It aims to re-educate men on how to treat women appropriately.</w:t>
            </w:r>
          </w:p>
          <w:p w14:paraId="4E59531B" w14:textId="580B857A" w:rsidR="00B44BF2" w:rsidRPr="00B44BF2" w:rsidRDefault="00B44BF2" w:rsidP="00B44BF2">
            <w:pPr>
              <w:rPr>
                <w:rFonts w:cstheme="minorHAnsi"/>
              </w:rPr>
            </w:pPr>
            <w:r w:rsidRPr="00B44BF2">
              <w:rPr>
                <w:rFonts w:cstheme="minorHAnsi"/>
              </w:rPr>
              <w:t>e)</w:t>
            </w:r>
            <w:r w:rsidRPr="00B44BF2">
              <w:rPr>
                <w:rFonts w:cstheme="minorHAnsi"/>
              </w:rPr>
              <w:t xml:space="preserve"> </w:t>
            </w:r>
            <w:r w:rsidRPr="00B44BF2">
              <w:rPr>
                <w:rFonts w:cstheme="minorHAnsi"/>
              </w:rPr>
              <w:t>The campaign unites and empowers women.</w:t>
            </w:r>
          </w:p>
          <w:p w14:paraId="53D610EB" w14:textId="74B89A63" w:rsidR="00B44BF2" w:rsidRPr="00B44BF2" w:rsidRDefault="00B44BF2" w:rsidP="00B44BF2">
            <w:pPr>
              <w:rPr>
                <w:rFonts w:cstheme="minorHAnsi"/>
              </w:rPr>
            </w:pPr>
            <w:r w:rsidRPr="00B44BF2">
              <w:rPr>
                <w:rFonts w:cstheme="minorHAnsi"/>
              </w:rPr>
              <w:t>f)</w:t>
            </w:r>
            <w:r w:rsidRPr="00B44BF2">
              <w:rPr>
                <w:rFonts w:cstheme="minorHAnsi"/>
              </w:rPr>
              <w:t xml:space="preserve"> </w:t>
            </w:r>
            <w:r w:rsidRPr="00B44BF2">
              <w:rPr>
                <w:rFonts w:cstheme="minorHAnsi"/>
              </w:rPr>
              <w:t>It isn’t expected to have a massive impact in real life.</w:t>
            </w:r>
          </w:p>
          <w:p w14:paraId="5653E69B" w14:textId="6943BAA0" w:rsidR="00B44BF2" w:rsidRPr="00B44BF2" w:rsidRDefault="00B44BF2" w:rsidP="00B44BF2">
            <w:pPr>
              <w:rPr>
                <w:rFonts w:cstheme="minorHAnsi"/>
              </w:rPr>
            </w:pPr>
            <w:r w:rsidRPr="00B44BF2">
              <w:rPr>
                <w:rFonts w:cstheme="minorHAnsi"/>
              </w:rPr>
              <w:t>g)</w:t>
            </w:r>
            <w:r w:rsidRPr="00B44BF2">
              <w:rPr>
                <w:rFonts w:cstheme="minorHAnsi"/>
              </w:rPr>
              <w:t xml:space="preserve"> </w:t>
            </w:r>
            <w:r w:rsidRPr="00B44BF2">
              <w:rPr>
                <w:rFonts w:cstheme="minorHAnsi"/>
              </w:rPr>
              <w:t>The campaign began on Facebook.</w:t>
            </w:r>
          </w:p>
          <w:p w14:paraId="0F694F08" w14:textId="60402E67" w:rsidR="00430FC7" w:rsidRPr="00B44BF2" w:rsidRDefault="00B44BF2" w:rsidP="00B44BF2">
            <w:pPr>
              <w:rPr>
                <w:rFonts w:cstheme="minorHAnsi"/>
              </w:rPr>
            </w:pPr>
            <w:r w:rsidRPr="00B44BF2">
              <w:rPr>
                <w:rFonts w:cstheme="minorHAnsi"/>
              </w:rPr>
              <w:t>h)</w:t>
            </w:r>
            <w:r w:rsidRPr="00B44BF2">
              <w:rPr>
                <w:rFonts w:cstheme="minorHAnsi"/>
              </w:rPr>
              <w:t xml:space="preserve"> </w:t>
            </w:r>
            <w:r w:rsidRPr="00B44BF2">
              <w:rPr>
                <w:rFonts w:cstheme="minorHAnsi"/>
              </w:rPr>
              <w:t>It focuses on the sexual harassment of men too.</w:t>
            </w:r>
          </w:p>
        </w:tc>
        <w:tc>
          <w:tcPr>
            <w:tcW w:w="9072" w:type="dxa"/>
            <w:vMerge w:val="restart"/>
          </w:tcPr>
          <w:p w14:paraId="2606EBA7" w14:textId="77777777" w:rsidR="00B44BF2" w:rsidRPr="00B44BF2" w:rsidRDefault="00B44BF2" w:rsidP="00B44BF2">
            <w:pPr>
              <w:jc w:val="center"/>
              <w:rPr>
                <w:rFonts w:cstheme="minorHAnsi"/>
                <w:b/>
                <w:color w:val="000000" w:themeColor="text1"/>
                <w:sz w:val="21"/>
                <w:szCs w:val="21"/>
              </w:rPr>
            </w:pPr>
            <w:r w:rsidRPr="00B44BF2">
              <w:rPr>
                <w:rFonts w:cstheme="minorHAnsi"/>
                <w:b/>
                <w:color w:val="000000" w:themeColor="text1"/>
                <w:sz w:val="21"/>
                <w:szCs w:val="21"/>
              </w:rPr>
              <w:t>Source A: Taken from an online article: ‘#MeToo is here to stay’ (2017)</w:t>
            </w:r>
          </w:p>
          <w:p w14:paraId="02FF6D79" w14:textId="4C24420E" w:rsidR="00B44BF2" w:rsidRPr="00B44BF2" w:rsidRDefault="00B44BF2" w:rsidP="00B44BF2">
            <w:pPr>
              <w:rPr>
                <w:rFonts w:cstheme="minorHAnsi"/>
                <w:color w:val="000000" w:themeColor="text1"/>
                <w:sz w:val="21"/>
                <w:szCs w:val="21"/>
                <w:lang w:val="en-US"/>
              </w:rPr>
            </w:pPr>
            <w:r w:rsidRPr="00B44BF2">
              <w:rPr>
                <w:rFonts w:eastAsia="Times New Roman" w:cstheme="minorHAnsi"/>
                <w:color w:val="000000" w:themeColor="text1"/>
                <w:sz w:val="21"/>
                <w:szCs w:val="21"/>
                <w:shd w:val="clear" w:color="auto" w:fill="FFFFFF"/>
              </w:rPr>
              <w:t>The hashtag campaign against sexual violence demands all women tackle men they know – brothers, friends, colleagues – about their attitudes and behaviour.</w:t>
            </w:r>
            <w:r w:rsidRPr="00B44BF2">
              <w:rPr>
                <w:rFonts w:eastAsia="Times New Roman" w:cstheme="minorHAnsi"/>
                <w:color w:val="000000" w:themeColor="text1"/>
                <w:sz w:val="21"/>
                <w:szCs w:val="21"/>
                <w:shd w:val="clear" w:color="auto" w:fill="FFFFFF"/>
              </w:rPr>
              <w:br/>
            </w:r>
            <w:r w:rsidRPr="00B44BF2">
              <w:rPr>
                <w:rFonts w:cstheme="minorHAnsi"/>
                <w:color w:val="000000" w:themeColor="text1"/>
                <w:sz w:val="21"/>
                <w:szCs w:val="21"/>
              </w:rPr>
              <w:t>Last week, </w:t>
            </w:r>
            <w:hyperlink r:id="rId5" w:history="1">
              <w:r w:rsidRPr="00B44BF2">
                <w:rPr>
                  <w:rFonts w:cstheme="minorHAnsi"/>
                  <w:color w:val="000000" w:themeColor="text1"/>
                  <w:sz w:val="21"/>
                  <w:szCs w:val="21"/>
                  <w:u w:val="single"/>
                </w:rPr>
                <w:t>#MeToo</w:t>
              </w:r>
            </w:hyperlink>
            <w:r w:rsidRPr="00B44BF2">
              <w:rPr>
                <w:rFonts w:cstheme="minorHAnsi"/>
                <w:color w:val="000000" w:themeColor="text1"/>
                <w:sz w:val="21"/>
                <w:szCs w:val="21"/>
              </w:rPr>
              <w:t> posts blew up all over Twitter as </w:t>
            </w:r>
            <w:hyperlink r:id="rId6" w:history="1">
              <w:r w:rsidRPr="00B44BF2">
                <w:rPr>
                  <w:rFonts w:cstheme="minorHAnsi"/>
                  <w:color w:val="000000" w:themeColor="text1"/>
                  <w:sz w:val="21"/>
                  <w:szCs w:val="21"/>
                  <w:u w:val="single"/>
                </w:rPr>
                <w:t>actor Alyssa Milano</w:t>
              </w:r>
            </w:hyperlink>
            <w:r w:rsidRPr="00B44BF2">
              <w:rPr>
                <w:rFonts w:cstheme="minorHAnsi"/>
                <w:color w:val="000000" w:themeColor="text1"/>
                <w:sz w:val="21"/>
                <w:szCs w:val="21"/>
              </w:rPr>
              <w:t xml:space="preserve"> encouraged women to share their personal stories of sexual harassment and more women accused </w:t>
            </w:r>
            <w:hyperlink r:id="rId7" w:history="1">
              <w:r w:rsidRPr="00B44BF2">
                <w:rPr>
                  <w:rFonts w:cstheme="minorHAnsi"/>
                  <w:color w:val="000000" w:themeColor="text1"/>
                  <w:sz w:val="21"/>
                  <w:szCs w:val="21"/>
                  <w:u w:val="single"/>
                </w:rPr>
                <w:t>US producer Harvey Weinstein</w:t>
              </w:r>
            </w:hyperlink>
            <w:r w:rsidRPr="00B44BF2">
              <w:rPr>
                <w:rFonts w:cstheme="minorHAnsi"/>
                <w:color w:val="000000" w:themeColor="text1"/>
                <w:sz w:val="21"/>
                <w:szCs w:val="21"/>
              </w:rPr>
              <w:t> of sexual assault and harassment.</w:t>
            </w:r>
            <w:r w:rsidRPr="00B44BF2">
              <w:rPr>
                <w:rFonts w:cstheme="minorHAnsi"/>
                <w:color w:val="000000" w:themeColor="text1"/>
                <w:sz w:val="21"/>
                <w:szCs w:val="21"/>
              </w:rPr>
              <w:br/>
              <w:t>To witness a global community of female solidarity take place online was empowering and goosepimple-inducing, but it is important to continue this conversation in real life, with each and every man we know, in order to initiate the kind of change all women have been hoping for. The campaign took off because it is real. It draws attention to </w:t>
            </w:r>
            <w:hyperlink r:id="rId8" w:history="1">
              <w:r w:rsidRPr="00B44BF2">
                <w:rPr>
                  <w:rFonts w:cstheme="minorHAnsi"/>
                  <w:color w:val="000000" w:themeColor="text1"/>
                  <w:sz w:val="21"/>
                  <w:szCs w:val="21"/>
                  <w:u w:val="single"/>
                </w:rPr>
                <w:t>sexual harassment</w:t>
              </w:r>
            </w:hyperlink>
            <w:r w:rsidRPr="00B44BF2">
              <w:rPr>
                <w:rFonts w:cstheme="minorHAnsi"/>
                <w:color w:val="000000" w:themeColor="text1"/>
                <w:sz w:val="21"/>
                <w:szCs w:val="21"/>
              </w:rPr>
              <w:t> at every level. It is not just glamorous women and Hollywood stars, it is your sister’s teenage mate, your co-worker, your best friend. It is happening every day and now. And no, we are not always referring to incidents so horrendous that women are rendered incapable of ever leaving the house again (although sexual harassment is often dangerously perceived as existing within a hierarchy of seriousness), but we are pinpointing a culture in which to verbally or physically sexualise a woman – as she is going about her daily business, when she is with children or friends, or when she is alone – is entirely normal.</w:t>
            </w:r>
            <w:r w:rsidRPr="00B44BF2">
              <w:rPr>
                <w:rFonts w:cstheme="minorHAnsi"/>
                <w:color w:val="000000" w:themeColor="text1"/>
                <w:sz w:val="21"/>
                <w:szCs w:val="21"/>
              </w:rPr>
              <w:br/>
            </w:r>
            <w:hyperlink r:id="rId9" w:history="1">
              <w:r w:rsidRPr="00B44BF2">
                <w:rPr>
                  <w:rFonts w:cstheme="minorHAnsi"/>
                  <w:color w:val="000000" w:themeColor="text1"/>
                  <w:sz w:val="21"/>
                  <w:szCs w:val="21"/>
                  <w:lang w:val="en-US"/>
                </w:rPr>
                <w:t>Sexual harassment</w:t>
              </w:r>
            </w:hyperlink>
            <w:r w:rsidRPr="00B44BF2">
              <w:rPr>
                <w:rFonts w:cstheme="minorHAnsi"/>
                <w:color w:val="000000" w:themeColor="text1"/>
                <w:sz w:val="21"/>
                <w:szCs w:val="21"/>
                <w:lang w:val="en-US"/>
              </w:rPr>
              <w:t xml:space="preserve"> percolates like a poison into my life and into the lives of all the women I know; it is an insidious encroachment into our existence. It is the white noise we cannot drown out. And it won’t stop until men pledge to change a global culture of sexual entitlement, alongside us.</w:t>
            </w:r>
          </w:p>
          <w:p w14:paraId="76E5A0C8" w14:textId="77777777" w:rsidR="00B44BF2" w:rsidRPr="00B44BF2" w:rsidRDefault="00B44BF2" w:rsidP="00B44BF2">
            <w:pPr>
              <w:jc w:val="center"/>
              <w:rPr>
                <w:rFonts w:cstheme="minorHAnsi"/>
                <w:b/>
                <w:color w:val="000000" w:themeColor="text1"/>
                <w:sz w:val="21"/>
                <w:szCs w:val="21"/>
              </w:rPr>
            </w:pPr>
            <w:r w:rsidRPr="00B44BF2">
              <w:rPr>
                <w:rFonts w:cstheme="minorHAnsi"/>
                <w:b/>
                <w:color w:val="000000" w:themeColor="text1"/>
                <w:sz w:val="21"/>
                <w:szCs w:val="21"/>
              </w:rPr>
              <w:t>Source B: Taken from the anti-#MeToo manifesto signed by Catherine Deneuve (2017)</w:t>
            </w:r>
          </w:p>
          <w:p w14:paraId="35947B9E" w14:textId="271BF729" w:rsidR="00B44BF2" w:rsidRPr="00B44BF2" w:rsidRDefault="00B44BF2" w:rsidP="00B44BF2">
            <w:pPr>
              <w:rPr>
                <w:rFonts w:cstheme="minorHAnsi"/>
                <w:color w:val="000000" w:themeColor="text1"/>
                <w:sz w:val="21"/>
                <w:szCs w:val="21"/>
              </w:rPr>
            </w:pPr>
            <w:r w:rsidRPr="00B44BF2">
              <w:rPr>
                <w:rFonts w:cstheme="minorHAnsi"/>
                <w:color w:val="000000" w:themeColor="text1"/>
                <w:sz w:val="21"/>
                <w:szCs w:val="21"/>
              </w:rPr>
              <w:t xml:space="preserve">Just like in the good old witch-hunt days, what we are once again witnessing here is puritanism in the name of a so-called greater good, claiming to promote the liberation and protection of women, only to enslave them to a status of eternal victim and reduce them to </w:t>
            </w:r>
            <w:proofErr w:type="spellStart"/>
            <w:r w:rsidRPr="00B44BF2">
              <w:rPr>
                <w:rFonts w:cstheme="minorHAnsi"/>
                <w:color w:val="000000" w:themeColor="text1"/>
                <w:sz w:val="21"/>
                <w:szCs w:val="21"/>
              </w:rPr>
              <w:t>defenseless</w:t>
            </w:r>
            <w:proofErr w:type="spellEnd"/>
            <w:r w:rsidRPr="00B44BF2">
              <w:rPr>
                <w:rFonts w:cstheme="minorHAnsi"/>
                <w:color w:val="000000" w:themeColor="text1"/>
                <w:sz w:val="21"/>
                <w:szCs w:val="21"/>
              </w:rPr>
              <w:t xml:space="preserve"> preys of male chauvinist demons.</w:t>
            </w:r>
            <w:r w:rsidRPr="00B44BF2">
              <w:rPr>
                <w:rFonts w:cstheme="minorHAnsi"/>
                <w:color w:val="000000" w:themeColor="text1"/>
                <w:sz w:val="21"/>
                <w:szCs w:val="21"/>
              </w:rPr>
              <w:br/>
              <w:t>In fact, #MeToo has led to a campaign, in the press and on social media, of public accusations and indictments against individuals who, without being given a chance to respond or defend themselves, are put in the exact same category as sex offenders. This summary justice has already had its victims: men who’ve been disciplined in the workplace, forced to resign, and so on, when their only crime was to touch a woman’s knee or try to steal a kiss.</w:t>
            </w:r>
          </w:p>
          <w:p w14:paraId="56099363" w14:textId="6255FE08" w:rsidR="00430FC7" w:rsidRPr="00B44BF2" w:rsidRDefault="00B44BF2" w:rsidP="00B44BF2">
            <w:pPr>
              <w:rPr>
                <w:rFonts w:cstheme="minorHAnsi"/>
                <w:sz w:val="20"/>
                <w:szCs w:val="20"/>
              </w:rPr>
            </w:pPr>
            <w:r w:rsidRPr="00B44BF2">
              <w:rPr>
                <w:rFonts w:cstheme="minorHAnsi"/>
                <w:color w:val="000000" w:themeColor="text1"/>
                <w:sz w:val="21"/>
                <w:szCs w:val="21"/>
              </w:rPr>
              <w:t>This frenzy for sending the "</w:t>
            </w:r>
            <w:hyperlink r:id="rId10" w:history="1">
              <w:r w:rsidRPr="00B44BF2">
                <w:rPr>
                  <w:rStyle w:val="Hyperlink"/>
                  <w:rFonts w:cstheme="minorHAnsi"/>
                  <w:color w:val="000000" w:themeColor="text1"/>
                  <w:sz w:val="21"/>
                  <w:szCs w:val="21"/>
                </w:rPr>
                <w:t>pigs</w:t>
              </w:r>
            </w:hyperlink>
            <w:r w:rsidRPr="00B44BF2">
              <w:rPr>
                <w:rFonts w:cstheme="minorHAnsi"/>
                <w:color w:val="000000" w:themeColor="text1"/>
                <w:sz w:val="21"/>
                <w:szCs w:val="21"/>
              </w:rPr>
              <w:t>" to the slaughterhouse, far from helping women empower themselves, actually serves the interests of the enemies of sexual freedom, the religious extremists, the reactionaries and those who believe — in their righteousness and the Victorian moral outlook that goes with it — that women are a species "apart," children with adult faces who demand to be protected.</w:t>
            </w:r>
            <w:r w:rsidRPr="00B44BF2">
              <w:rPr>
                <w:rFonts w:cstheme="minorHAnsi"/>
                <w:color w:val="000000" w:themeColor="text1"/>
                <w:sz w:val="21"/>
                <w:szCs w:val="21"/>
              </w:rPr>
              <w:br/>
              <w:t xml:space="preserve">Men, for their part, are called on to embrace their guilt and rack their brains for "inappropriate </w:t>
            </w:r>
            <w:proofErr w:type="spellStart"/>
            <w:r w:rsidRPr="00B44BF2">
              <w:rPr>
                <w:rFonts w:cstheme="minorHAnsi"/>
                <w:color w:val="000000" w:themeColor="text1"/>
                <w:sz w:val="21"/>
                <w:szCs w:val="21"/>
              </w:rPr>
              <w:t>behavior</w:t>
            </w:r>
            <w:proofErr w:type="spellEnd"/>
            <w:r w:rsidRPr="00B44BF2">
              <w:rPr>
                <w:rFonts w:cstheme="minorHAnsi"/>
                <w:color w:val="000000" w:themeColor="text1"/>
                <w:sz w:val="21"/>
                <w:szCs w:val="21"/>
              </w:rPr>
              <w:t>" that they engaged in 10, 20 or 30 years earlier, and for which they must now repent. These public confessions,</w:t>
            </w:r>
            <w:r w:rsidRPr="00B44BF2">
              <w:rPr>
                <w:rFonts w:cstheme="minorHAnsi"/>
                <w:color w:val="000000" w:themeColor="text1"/>
                <w:sz w:val="21"/>
                <w:szCs w:val="21"/>
              </w:rPr>
              <w:t xml:space="preserve"> </w:t>
            </w:r>
            <w:r w:rsidRPr="00B44BF2">
              <w:rPr>
                <w:rFonts w:cstheme="minorHAnsi"/>
                <w:color w:val="000000" w:themeColor="text1"/>
                <w:sz w:val="21"/>
                <w:szCs w:val="21"/>
              </w:rPr>
              <w:t>have led to a climate of totalitarian society.</w:t>
            </w:r>
            <w:bookmarkStart w:id="0" w:name="_GoBack"/>
            <w:bookmarkEnd w:id="0"/>
          </w:p>
        </w:tc>
        <w:tc>
          <w:tcPr>
            <w:tcW w:w="3062" w:type="dxa"/>
          </w:tcPr>
          <w:p w14:paraId="370B1640" w14:textId="77777777" w:rsidR="00430FC7" w:rsidRPr="00B44BF2" w:rsidRDefault="00430FC7" w:rsidP="00430FC7">
            <w:pPr>
              <w:rPr>
                <w:rFonts w:cstheme="minorHAnsi"/>
                <w:b/>
                <w:bCs/>
              </w:rPr>
            </w:pPr>
            <w:r w:rsidRPr="00B44BF2">
              <w:rPr>
                <w:rFonts w:cstheme="minorHAnsi"/>
                <w:b/>
                <w:bCs/>
              </w:rPr>
              <w:t xml:space="preserve">Q3 – </w:t>
            </w:r>
            <w:r w:rsidRPr="00B44BF2">
              <w:rPr>
                <w:rFonts w:cstheme="minorHAnsi"/>
                <w:b/>
                <w:bCs/>
              </w:rPr>
              <w:t>Language</w:t>
            </w:r>
          </w:p>
          <w:p w14:paraId="69D9F4FC" w14:textId="6A8ACED6" w:rsidR="00430FC7" w:rsidRPr="00B44BF2" w:rsidRDefault="00430FC7" w:rsidP="00430FC7">
            <w:pPr>
              <w:rPr>
                <w:rFonts w:cstheme="minorHAnsi"/>
                <w:b/>
                <w:bCs/>
              </w:rPr>
            </w:pPr>
            <w:r w:rsidRPr="00B44BF2">
              <w:rPr>
                <w:rFonts w:cstheme="minorHAnsi"/>
                <w:b/>
                <w:bCs/>
              </w:rPr>
              <w:t xml:space="preserve">12 marks </w:t>
            </w:r>
            <w:r w:rsidRPr="00B44BF2">
              <w:rPr>
                <w:rFonts w:cstheme="minorHAnsi"/>
                <w:b/>
                <w:bCs/>
              </w:rPr>
              <w:t xml:space="preserve"> (15 minutes)</w:t>
            </w:r>
          </w:p>
          <w:p w14:paraId="6A2DC759" w14:textId="77777777" w:rsidR="00430FC7" w:rsidRPr="00B44BF2" w:rsidRDefault="00430FC7" w:rsidP="00430FC7">
            <w:pPr>
              <w:rPr>
                <w:rFonts w:cstheme="minorHAnsi"/>
              </w:rPr>
            </w:pPr>
          </w:p>
          <w:p w14:paraId="3C93FBC1" w14:textId="6F6D208A" w:rsidR="00213536" w:rsidRPr="00B44BF2" w:rsidRDefault="00213536" w:rsidP="00430FC7">
            <w:pPr>
              <w:rPr>
                <w:rFonts w:cstheme="minorHAnsi"/>
              </w:rPr>
            </w:pPr>
            <w:r w:rsidRPr="00B44BF2">
              <w:rPr>
                <w:rFonts w:cstheme="minorHAnsi"/>
              </w:rPr>
              <w:t xml:space="preserve">Look carefully at lines </w:t>
            </w:r>
            <w:r w:rsidR="00B25C6E" w:rsidRPr="00B44BF2">
              <w:rPr>
                <w:rFonts w:cstheme="minorHAnsi"/>
              </w:rPr>
              <w:t>7</w:t>
            </w:r>
            <w:r w:rsidRPr="00B44BF2">
              <w:rPr>
                <w:rFonts w:cstheme="minorHAnsi"/>
              </w:rPr>
              <w:t xml:space="preserve"> to the end in Source B.</w:t>
            </w:r>
          </w:p>
          <w:p w14:paraId="3CA2FF23" w14:textId="77777777" w:rsidR="00213536" w:rsidRPr="00B44BF2" w:rsidRDefault="00213536" w:rsidP="00430FC7">
            <w:pPr>
              <w:rPr>
                <w:rFonts w:cstheme="minorHAnsi"/>
              </w:rPr>
            </w:pPr>
          </w:p>
          <w:p w14:paraId="7D60B359" w14:textId="6DEBA022" w:rsidR="00430FC7" w:rsidRPr="00B44BF2" w:rsidRDefault="00B44BF2" w:rsidP="00430FC7">
            <w:pPr>
              <w:rPr>
                <w:rFonts w:cstheme="minorHAnsi"/>
              </w:rPr>
            </w:pPr>
            <w:r w:rsidRPr="00B44BF2">
              <w:rPr>
                <w:rFonts w:cstheme="minorHAnsi"/>
              </w:rPr>
              <w:t>In Source B, how does the writer use language to describe the effects of the #MeToo campaign?</w:t>
            </w:r>
          </w:p>
          <w:p w14:paraId="40954AFB" w14:textId="77777777" w:rsidR="00430FC7" w:rsidRPr="00B44BF2" w:rsidRDefault="00430FC7" w:rsidP="00430FC7">
            <w:pPr>
              <w:rPr>
                <w:rFonts w:cstheme="minorHAnsi"/>
              </w:rPr>
            </w:pPr>
          </w:p>
          <w:p w14:paraId="1AB59D13" w14:textId="77777777" w:rsidR="00430FC7" w:rsidRPr="00B44BF2" w:rsidRDefault="00430FC7" w:rsidP="00430FC7">
            <w:pPr>
              <w:rPr>
                <w:rFonts w:cstheme="minorHAnsi"/>
              </w:rPr>
            </w:pPr>
          </w:p>
          <w:p w14:paraId="730F8D9C" w14:textId="77777777" w:rsidR="00430FC7" w:rsidRPr="00B44BF2" w:rsidRDefault="00430FC7" w:rsidP="00430FC7">
            <w:pPr>
              <w:rPr>
                <w:rFonts w:cstheme="minorHAnsi"/>
              </w:rPr>
            </w:pPr>
          </w:p>
          <w:p w14:paraId="4868209F" w14:textId="36B887E4" w:rsidR="00430FC7" w:rsidRPr="00B44BF2" w:rsidRDefault="00430FC7" w:rsidP="00430FC7">
            <w:pPr>
              <w:rPr>
                <w:rFonts w:cstheme="minorHAnsi"/>
              </w:rPr>
            </w:pPr>
          </w:p>
        </w:tc>
      </w:tr>
      <w:tr w:rsidR="00430FC7" w14:paraId="30D0A4D9" w14:textId="77777777" w:rsidTr="00B44BF2">
        <w:trPr>
          <w:trHeight w:val="303"/>
        </w:trPr>
        <w:tc>
          <w:tcPr>
            <w:tcW w:w="3256" w:type="dxa"/>
            <w:tcBorders>
              <w:bottom w:val="single" w:sz="4" w:space="0" w:color="auto"/>
            </w:tcBorders>
          </w:tcPr>
          <w:p w14:paraId="591ECA83" w14:textId="77777777" w:rsidR="00430FC7" w:rsidRPr="00B44BF2" w:rsidRDefault="00430FC7" w:rsidP="00430FC7">
            <w:pPr>
              <w:rPr>
                <w:rFonts w:cstheme="minorHAnsi"/>
                <w:b/>
                <w:bCs/>
              </w:rPr>
            </w:pPr>
            <w:r w:rsidRPr="00B44BF2">
              <w:rPr>
                <w:rFonts w:cstheme="minorHAnsi"/>
                <w:b/>
                <w:bCs/>
              </w:rPr>
              <w:t xml:space="preserve">Q2 – </w:t>
            </w:r>
            <w:r w:rsidRPr="00B44BF2">
              <w:rPr>
                <w:rFonts w:cstheme="minorHAnsi"/>
                <w:b/>
                <w:bCs/>
              </w:rPr>
              <w:t>Synthesis</w:t>
            </w:r>
          </w:p>
          <w:p w14:paraId="74CECF7F" w14:textId="35B2C8C3" w:rsidR="00430FC7" w:rsidRPr="00B44BF2" w:rsidRDefault="00430FC7" w:rsidP="00430FC7">
            <w:pPr>
              <w:rPr>
                <w:rFonts w:cstheme="minorHAnsi"/>
                <w:b/>
                <w:bCs/>
              </w:rPr>
            </w:pPr>
            <w:r w:rsidRPr="00B44BF2">
              <w:rPr>
                <w:rFonts w:cstheme="minorHAnsi"/>
                <w:b/>
                <w:bCs/>
              </w:rPr>
              <w:t xml:space="preserve">8 marks </w:t>
            </w:r>
            <w:r w:rsidRPr="00B44BF2">
              <w:rPr>
                <w:rFonts w:cstheme="minorHAnsi"/>
                <w:b/>
                <w:bCs/>
              </w:rPr>
              <w:t>(1</w:t>
            </w:r>
            <w:r w:rsidRPr="00B44BF2">
              <w:rPr>
                <w:rFonts w:cstheme="minorHAnsi"/>
                <w:b/>
                <w:bCs/>
              </w:rPr>
              <w:t>0 minutes</w:t>
            </w:r>
            <w:r w:rsidRPr="00B44BF2">
              <w:rPr>
                <w:rFonts w:cstheme="minorHAnsi"/>
                <w:b/>
                <w:bCs/>
              </w:rPr>
              <w:t>)</w:t>
            </w:r>
          </w:p>
          <w:p w14:paraId="26CCAA0C" w14:textId="04E03F31" w:rsidR="00430FC7" w:rsidRPr="00B44BF2" w:rsidRDefault="00430FC7" w:rsidP="00430FC7">
            <w:pPr>
              <w:rPr>
                <w:rFonts w:cstheme="minorHAnsi"/>
              </w:rPr>
            </w:pPr>
          </w:p>
          <w:p w14:paraId="001EBA4C" w14:textId="6904B03F" w:rsidR="00430FC7" w:rsidRPr="00B44BF2" w:rsidRDefault="00B25C6E" w:rsidP="00430FC7">
            <w:pPr>
              <w:rPr>
                <w:rFonts w:cstheme="minorHAnsi"/>
              </w:rPr>
            </w:pPr>
            <w:r w:rsidRPr="00B44BF2">
              <w:rPr>
                <w:rFonts w:cstheme="minorHAnsi"/>
              </w:rPr>
              <w:t xml:space="preserve">Use details from both sources to </w:t>
            </w:r>
            <w:r w:rsidR="00B44BF2" w:rsidRPr="00B44BF2">
              <w:rPr>
                <w:rFonts w:cstheme="minorHAnsi"/>
              </w:rPr>
              <w:t>w</w:t>
            </w:r>
            <w:r w:rsidR="00B44BF2" w:rsidRPr="00B44BF2">
              <w:rPr>
                <w:rFonts w:cstheme="minorHAnsi"/>
              </w:rPr>
              <w:t>rite a summary of the different ways the #MeToo campaign is presented.</w:t>
            </w:r>
          </w:p>
        </w:tc>
        <w:tc>
          <w:tcPr>
            <w:tcW w:w="9072" w:type="dxa"/>
            <w:vMerge/>
            <w:tcBorders>
              <w:bottom w:val="single" w:sz="4" w:space="0" w:color="auto"/>
            </w:tcBorders>
          </w:tcPr>
          <w:p w14:paraId="35DDA830" w14:textId="5AF707BE" w:rsidR="00430FC7" w:rsidRPr="00B44BF2" w:rsidRDefault="00430FC7" w:rsidP="00430FC7">
            <w:pPr>
              <w:rPr>
                <w:rFonts w:cstheme="minorHAnsi"/>
                <w:sz w:val="20"/>
                <w:szCs w:val="20"/>
              </w:rPr>
            </w:pPr>
          </w:p>
        </w:tc>
        <w:tc>
          <w:tcPr>
            <w:tcW w:w="3062" w:type="dxa"/>
            <w:tcBorders>
              <w:bottom w:val="single" w:sz="4" w:space="0" w:color="auto"/>
            </w:tcBorders>
          </w:tcPr>
          <w:p w14:paraId="37B66988" w14:textId="77777777" w:rsidR="00430FC7" w:rsidRPr="00B44BF2" w:rsidRDefault="00430FC7" w:rsidP="00430FC7">
            <w:pPr>
              <w:rPr>
                <w:rFonts w:cstheme="minorHAnsi"/>
                <w:b/>
                <w:bCs/>
              </w:rPr>
            </w:pPr>
            <w:r w:rsidRPr="00B44BF2">
              <w:rPr>
                <w:rFonts w:cstheme="minorHAnsi"/>
                <w:b/>
                <w:bCs/>
              </w:rPr>
              <w:t xml:space="preserve">Q4- </w:t>
            </w:r>
            <w:r w:rsidRPr="00B44BF2">
              <w:rPr>
                <w:rFonts w:cstheme="minorHAnsi"/>
                <w:b/>
                <w:bCs/>
              </w:rPr>
              <w:t>Comparison</w:t>
            </w:r>
          </w:p>
          <w:p w14:paraId="2C18D393" w14:textId="7E40F687" w:rsidR="00430FC7" w:rsidRPr="00B44BF2" w:rsidRDefault="00430FC7" w:rsidP="00430FC7">
            <w:pPr>
              <w:rPr>
                <w:rFonts w:cstheme="minorHAnsi"/>
                <w:b/>
                <w:bCs/>
              </w:rPr>
            </w:pPr>
            <w:r w:rsidRPr="00B44BF2">
              <w:rPr>
                <w:rFonts w:cstheme="minorHAnsi"/>
                <w:b/>
                <w:bCs/>
              </w:rPr>
              <w:t xml:space="preserve">16 marks </w:t>
            </w:r>
            <w:r w:rsidRPr="00B44BF2">
              <w:rPr>
                <w:rFonts w:cstheme="minorHAnsi"/>
                <w:b/>
                <w:bCs/>
              </w:rPr>
              <w:t>(</w:t>
            </w:r>
            <w:r w:rsidRPr="00B44BF2">
              <w:rPr>
                <w:rFonts w:cstheme="minorHAnsi"/>
                <w:b/>
                <w:bCs/>
              </w:rPr>
              <w:t>25 minutes</w:t>
            </w:r>
            <w:r w:rsidRPr="00B44BF2">
              <w:rPr>
                <w:rFonts w:cstheme="minorHAnsi"/>
                <w:b/>
                <w:bCs/>
              </w:rPr>
              <w:t>)</w:t>
            </w:r>
          </w:p>
          <w:p w14:paraId="1D3E94D4" w14:textId="77777777" w:rsidR="00430FC7" w:rsidRPr="00B44BF2" w:rsidRDefault="00430FC7" w:rsidP="00430FC7">
            <w:pPr>
              <w:rPr>
                <w:rFonts w:cstheme="minorHAnsi"/>
              </w:rPr>
            </w:pPr>
          </w:p>
          <w:p w14:paraId="138A0438" w14:textId="2429D933" w:rsidR="00430FC7" w:rsidRPr="00B44BF2" w:rsidRDefault="00B44BF2" w:rsidP="00430FC7">
            <w:pPr>
              <w:rPr>
                <w:rFonts w:cstheme="minorHAnsi"/>
              </w:rPr>
            </w:pPr>
            <w:r w:rsidRPr="00B44BF2">
              <w:rPr>
                <w:rFonts w:cstheme="minorHAnsi"/>
              </w:rPr>
              <w:t>Compare how the writers convey different attitudes towards the #MeToo campaign.</w:t>
            </w:r>
          </w:p>
        </w:tc>
      </w:tr>
    </w:tbl>
    <w:p w14:paraId="4B746584" w14:textId="77777777" w:rsidR="00626504" w:rsidRDefault="00626504" w:rsidP="00626504"/>
    <w:sectPr w:rsidR="00626504" w:rsidSect="00F447AC">
      <w:pgSz w:w="16840" w:h="11900" w:orient="landscape"/>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071972"/>
    <w:rsid w:val="000D57A9"/>
    <w:rsid w:val="00213536"/>
    <w:rsid w:val="002A5AAA"/>
    <w:rsid w:val="00341F4A"/>
    <w:rsid w:val="00430FC7"/>
    <w:rsid w:val="004847E8"/>
    <w:rsid w:val="004953E3"/>
    <w:rsid w:val="0052726F"/>
    <w:rsid w:val="005406AC"/>
    <w:rsid w:val="00560C2F"/>
    <w:rsid w:val="00587783"/>
    <w:rsid w:val="005B0190"/>
    <w:rsid w:val="005E6F84"/>
    <w:rsid w:val="00626504"/>
    <w:rsid w:val="00685667"/>
    <w:rsid w:val="00B25C6E"/>
    <w:rsid w:val="00B44BF2"/>
    <w:rsid w:val="00B875E9"/>
    <w:rsid w:val="00C162F7"/>
    <w:rsid w:val="00E8395A"/>
    <w:rsid w:val="00F0296E"/>
    <w:rsid w:val="00F4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4BF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 w:type="paragraph" w:styleId="NormalWeb">
    <w:name w:val="Normal (Web)"/>
    <w:basedOn w:val="Normal"/>
    <w:uiPriority w:val="99"/>
    <w:unhideWhenUsed/>
    <w:rsid w:val="00F447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44BF2"/>
    <w:rPr>
      <w:color w:val="0000FF"/>
      <w:u w:val="single"/>
    </w:rPr>
  </w:style>
  <w:style w:type="character" w:customStyle="1" w:styleId="Heading3Char">
    <w:name w:val="Heading 3 Char"/>
    <w:basedOn w:val="DefaultParagraphFont"/>
    <w:link w:val="Heading3"/>
    <w:uiPriority w:val="9"/>
    <w:rsid w:val="00B44BF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7/oct/16/facts-sexual-harassment-workplace-harvey-weinstein" TargetMode="External"/><Relationship Id="rId3" Type="http://schemas.openxmlformats.org/officeDocument/2006/relationships/settings" Target="settings.xml"/><Relationship Id="rId7" Type="http://schemas.openxmlformats.org/officeDocument/2006/relationships/hyperlink" Target="https://www.theguardian.com/film/2017/oct/15/hollyoaks-star-lysette-anthony-accuses-weinstein-of-as-abuse-claims-stack-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uk-news/2017/oct/16/me-too-social-media-trend-highlights-sexual-harassment-of-women" TargetMode="External"/><Relationship Id="rId11" Type="http://schemas.openxmlformats.org/officeDocument/2006/relationships/fontTable" Target="fontTable.xml"/><Relationship Id="rId5" Type="http://schemas.openxmlformats.org/officeDocument/2006/relationships/hyperlink" Target="https://twitter.com/hashtag/metoo?lang=en" TargetMode="External"/><Relationship Id="rId10" Type="http://schemas.openxmlformats.org/officeDocument/2006/relationships/hyperlink" Target="https://www.worldcrunch.com/culture-society/power-and-language-where-weinstein-meets-french-grammar" TargetMode="External"/><Relationship Id="rId4" Type="http://schemas.openxmlformats.org/officeDocument/2006/relationships/webSettings" Target="webSettings.xml"/><Relationship Id="rId9" Type="http://schemas.openxmlformats.org/officeDocument/2006/relationships/hyperlink" Target="https://www.theguardian.com/world/sexual-hara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3</cp:revision>
  <dcterms:created xsi:type="dcterms:W3CDTF">2020-01-19T21:36:00Z</dcterms:created>
  <dcterms:modified xsi:type="dcterms:W3CDTF">2020-01-19T21:40:00Z</dcterms:modified>
</cp:coreProperties>
</file>